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after="0" w:line="240" w:lineRule="auto"/>
              <w:ind w:right="-154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>
            <w:pPr>
              <w:tabs>
                <w:tab w:val="left" w:pos="817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УТВЕРЖДЕНО                                                            </w:t>
            </w:r>
          </w:p>
          <w:p>
            <w:pPr>
              <w:tabs>
                <w:tab w:val="left" w:pos="817"/>
              </w:tabs>
              <w:spacing w:after="0" w:line="240" w:lineRule="auto"/>
              <w:ind w:right="-154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департамента </w:t>
            </w:r>
          </w:p>
          <w:p>
            <w:pPr>
              <w:tabs>
                <w:tab w:val="left" w:pos="817"/>
              </w:tabs>
              <w:spacing w:after="0" w:line="240" w:lineRule="auto"/>
              <w:ind w:left="1242" w:right="-1548" w:hanging="1242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образования Ярославской области </w:t>
            </w:r>
          </w:p>
          <w:p>
            <w:pPr>
              <w:tabs>
                <w:tab w:val="left" w:pos="817"/>
              </w:tabs>
              <w:spacing w:after="0" w:line="240" w:lineRule="auto"/>
              <w:ind w:right="-154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28.11.2017 № 495/01-03</w:t>
            </w:r>
          </w:p>
          <w:p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 региональном этапе Всероссийской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обучающихся общеобразовательных организаций,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дополнительного образования 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студентов профессиональных образовательных организаций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Общие положения</w:t>
      </w:r>
    </w:p>
    <w:p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Положение о региональном этапе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программы «Арт-Профи Форум» разработано на основании Положения о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программе «Арт-Профи Форум», учредителем которой является Общероссийская общественная организация «Российский Союз Молодежи» при поддержке Министерства образования и науки Российской Федерации.</w:t>
      </w:r>
    </w:p>
    <w:p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Учредителем регионального этапа всероссийской программы «Арт-Профи Форум» для обучающихся общеобразовательных организаций,  организаций дополнительного образования и студентов профессиональных образовательных организаций (далее - Программа) является департамент образования Ярославской области. </w:t>
      </w:r>
    </w:p>
    <w:p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Программа направлена на </w:t>
      </w:r>
      <w:r>
        <w:rPr>
          <w:rFonts w:ascii="Times New Roman" w:hAnsi="Times New Roman"/>
          <w:sz w:val="28"/>
          <w:szCs w:val="28"/>
        </w:rPr>
        <w:t>популяризацию профессий и специальностей, получаемых в профессиональных образовательных организациях, повышение престижа обучения в профессиональных образовательных организациях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numPr>
          <w:ilvl w:val="1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Ответственными исполнителями реализации Программы являются:</w:t>
      </w:r>
    </w:p>
    <w:p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государственное профессиональное образовательное автономное учреждение Ярославской области Ярославский педагогический колледж (далее по тексту – ГПОАУ  ЯО Ярославский педагогический колледж);</w:t>
      </w:r>
    </w:p>
    <w:p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государственное учреждение Ярославской области «Центр профессиональной ориентации и психологической поддержки «Ресурс» (далее по тексту – ГУ ЯО «ЦПОиПП «Ресурс»).</w:t>
      </w:r>
    </w:p>
    <w:p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Цели и задачи Программы</w:t>
      </w:r>
    </w:p>
    <w:p>
      <w:pPr>
        <w:pStyle w:val="11"/>
        <w:tabs>
          <w:tab w:val="left" w:pos="142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 Цели Программы:</w:t>
      </w:r>
    </w:p>
    <w:p>
      <w:pPr>
        <w:pStyle w:val="11"/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популяризация профессий и специальностей, получаемых в профессиональных образовательных организациях;</w:t>
      </w:r>
    </w:p>
    <w:p>
      <w:pPr>
        <w:pStyle w:val="11"/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повышение престижа обучения в профессиональных образовательных организациях.</w:t>
      </w:r>
    </w:p>
    <w:p>
      <w:pPr>
        <w:tabs>
          <w:tab w:val="left" w:pos="142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общественности позитивного отношения к профессиональному образованию;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эффективных форм работы с учащейся молодежью;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и раскрытия потенциала обучающихся </w:t>
      </w:r>
      <w:r>
        <w:rPr>
          <w:rFonts w:ascii="Times New Roman" w:hAnsi="Times New Roman" w:eastAsia="Times New Roman" w:cs="Times New Roman"/>
          <w:sz w:val="28"/>
          <w:szCs w:val="28"/>
        </w:rPr>
        <w:t>общеобразовательных организаций, организаций дополнительного образования и студентов профессиональных образовательных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распространение лучших практик по популяризации профессий и специальностей, получаемых в профессиональных образовательных организациях;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деловых, личностных и творческих качеств обучающихся </w:t>
      </w:r>
      <w:r>
        <w:rPr>
          <w:rFonts w:ascii="Times New Roman" w:hAnsi="Times New Roman" w:eastAsia="Times New Roman" w:cs="Times New Roman"/>
          <w:sz w:val="28"/>
          <w:szCs w:val="28"/>
        </w:rPr>
        <w:t>общеобразовательных организаций, организаций дополнительного образования и студентов профессиональных образовательных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специалистов, занимающихся популяризаций профессий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специальностей, получаемых в профессиональных образовательных организациях;</w:t>
      </w:r>
    </w:p>
    <w:p>
      <w:pPr>
        <w:pStyle w:val="26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социальной активности среди обучающихся </w:t>
      </w:r>
      <w:r>
        <w:rPr>
          <w:rFonts w:ascii="Times New Roman" w:hAnsi="Times New Roman" w:eastAsia="Times New Roman" w:cs="Times New Roman"/>
          <w:sz w:val="28"/>
          <w:szCs w:val="28"/>
        </w:rPr>
        <w:t>общеобразовательных организаций, организаций дополнительного образования и студентов профессиональных образовательных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>
      <w:pPr>
        <w:pStyle w:val="2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Участники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</w:p>
    <w:p>
      <w:pPr>
        <w:pStyle w:val="26"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Участниками Программы являются обучающиеся общеобразовательных организаций, организаций дополнительного образования и студенты профессиональных образовательных организаций Ярославской области.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Управление Программой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Ответственный исполнитель реализации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организует работу по информированию участников Программы; </w:t>
      </w:r>
    </w:p>
    <w:p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формирует организационный комитет, экспертную группу Программы;</w:t>
      </w:r>
    </w:p>
    <w:p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организует и проводит финальное мероприятие регионального этапа всероссийской Программы; </w:t>
      </w:r>
    </w:p>
    <w:p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оформляет отчётную документацию по региональному этапу всероссийской Программы и направляет её в установленные сроки в организационный комитет всероссийской программы «Арт-Профи Форум»;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публикует на сайтах </w:t>
      </w:r>
      <w:r>
        <w:fldChar w:fldCharType="begin"/>
      </w:r>
      <w:r>
        <w:instrText xml:space="preserve"> HYPERLINK "http://resurs-yar.ru/"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http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resurs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yar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"http://yar-pk.edu.yar.ru/"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http://yar-pk.edu.yar.ru/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(раздел Центр организационно-массовой работы) итоги  заочного этапа и список финалистов регионального этапа всероссийской Программы.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Организационный комитет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по тексту - Оргкомитет):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формируется из числа специалистов органов исполнительной власти Ярославской области, осуществляющих управление в сфере образования, в сфере молодежной политики, руководителей и специалистов образовательных организаций, работодателей и утверждается приказом директора департамента образования Ярославской области;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осуществляет планирование, организацию, координацию и проведение всех мероприятий регионального этапа Программы, приём заявлений от её участников;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определяет экспертный совет и жюри финального мероприятия Программы;</w:t>
      </w:r>
    </w:p>
    <w:p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принимает конкурсную документацию от образовательных организаций по установленной форме;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обеспечивает организационные и технические условия проведения регионального этапа Программы;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подводит итоги конкурсов Программы и информирует средства массовой информации и общественность о его результатах;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формирует состав региональной делегации на финальное мероприятие всероссийской программы «Арт-Профи Форум»;</w:t>
      </w:r>
    </w:p>
    <w:p>
      <w:pPr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рассматривает все спорные вопросы, возникающие по ходу конкурсов, и принимает по ним решения, которые считаются окончательными.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 Экспертный совет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проводит экспертизу конкурсных материалов;</w:t>
      </w:r>
    </w:p>
    <w:p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определяет состав участников финального мероприятия регионального этапа Программы.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Жюри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финального мероприятия Программы:</w:t>
      </w:r>
    </w:p>
    <w:p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оценивает конкурсные работы очных номинаций;</w:t>
      </w:r>
    </w:p>
    <w:p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определяет победителей и призеров по каждой номинации.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Номинации Программы и критерии отбора работ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5.1. Программа проводится в форме конкурсов по восьми номинациям. Победители номинаций определяются по итогам заочного и очного отборочных этапов: </w:t>
      </w:r>
    </w:p>
    <w:tbl>
      <w:tblPr>
        <w:tblStyle w:val="23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Творческий конкурс рекламы-презентации профессий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Конкурс песен о профессиях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Конкурс социальных проектов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и очный этапы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Арт-Профи – плакат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этап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Арт-Профи – профессия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этап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Арт-Профи – видео</w:t>
            </w:r>
          </w:p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Конкурс профессионального мастерства «Арт-Профи –рекорд»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этап</w:t>
            </w:r>
          </w:p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этап</w:t>
            </w:r>
          </w:p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shd w:val="clear" w:color="auto" w:fill="auto"/>
          </w:tcPr>
          <w:p>
            <w:pPr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Выставка социальных инициатив</w:t>
            </w:r>
          </w:p>
        </w:tc>
        <w:tc>
          <w:tcPr>
            <w:tcW w:w="3402" w:type="dxa"/>
            <w:shd w:val="clear" w:color="auto" w:fill="auto"/>
          </w:tcPr>
          <w:p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заочный этап</w:t>
            </w:r>
          </w:p>
        </w:tc>
      </w:tr>
    </w:tbl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5.1.1. Творческий конкурс рекламы-презентации профессий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участию в конкурсе допускаются выступления творческих художественных коллективов на тему рекламы-презентации профессий и специальностей, получаемых студентами в профессиональных образовательных организациях. Регламент выступления творческого художественного коллектива на сцене до 10 минут. К</w:t>
      </w:r>
      <w:r>
        <w:rPr>
          <w:rFonts w:ascii="Times New Roman" w:hAnsi="Times New Roman" w:cs="Times New Roman"/>
          <w:sz w:val="28"/>
          <w:szCs w:val="28"/>
        </w:rPr>
        <w:t xml:space="preserve">оличественный состав творческого коллектива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20 человек.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Критерии оценки: соответствие теме, сценарный замысел, режиссура, артистизм, оригинальность, разноплановость жанров, оформление программы (техническое, художественное, музыкальное), зрелищность, этика и эстетика выступления.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Дополнительным критерием оценки данного конкурса является  масштабность агитационной работы творческого коллектива.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участия в заочном отборочном этапе творческого конкурса рекламы-презентации профессий принимаются видеозаписи творческих выступлений в цифровом формате и отчеты об агитационной работе творческого коллектива.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5.1.2. Конкурс песен о профессиях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участию в конкурсе допускаются авторские песни разных жанров, (авторскими должны быть слова и музыка песни) и песня с использованием «минусовых фонограмм» существующих песен.</w:t>
      </w: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Критерии оценки выступлений: </w:t>
      </w:r>
      <w:r>
        <w:rPr>
          <w:rFonts w:ascii="Times New Roman" w:hAnsi="Times New Roman" w:eastAsia="Times New Roman" w:cs="Times New Roman"/>
          <w:sz w:val="28"/>
          <w:szCs w:val="28"/>
        </w:rPr>
        <w:t>соответствие теме, содержание текста, оригинальность, уровень исполнения, качество фонограммы.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заочный этап конкурса песен о профессиях принимаются аудиозаписи песен в цифровом формате. </w:t>
      </w:r>
    </w:p>
    <w:p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5.1.3. Конкурс социальных проектов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конкурс социальных проектов принимаются только реализованные социальные проекты.</w:t>
      </w:r>
    </w:p>
    <w:p>
      <w:pPr>
        <w:pStyle w:val="7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участия в заочном отборочном этапе конкурса социальных проектов необходимо направить в Оргкомитет к</w:t>
      </w:r>
      <w:r>
        <w:rPr>
          <w:rFonts w:ascii="Times New Roman" w:hAnsi="Times New Roman" w:cs="Times New Roman"/>
          <w:sz w:val="28"/>
          <w:szCs w:val="28"/>
        </w:rPr>
        <w:t>омплект материалов, который должен включать:</w:t>
      </w:r>
    </w:p>
    <w:p>
      <w:pPr>
        <w:pStyle w:val="4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заявку (информационную карту) социального проекта;</w:t>
      </w:r>
    </w:p>
    <w:p>
      <w:pPr>
        <w:pStyle w:val="4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описание социального проекта: название, цели, задачи, порядок и механизмы реализации, основные этапы с описанием работ, сроков выполнения и материал о результатах реализации социального проекта (не более 10 страниц,</w:t>
      </w:r>
      <w:r>
        <w:rPr>
          <w:color w:val="000000"/>
          <w:sz w:val="28"/>
          <w:szCs w:val="28"/>
        </w:rPr>
        <w:t xml:space="preserve"> шрифт – Times New Roman, кегль – 14, межстрочный интервал – 1,5</w:t>
      </w:r>
      <w:r>
        <w:rPr>
          <w:sz w:val="28"/>
          <w:szCs w:val="28"/>
        </w:rPr>
        <w:t xml:space="preserve">), компьютерную презентацию социального проекта, выполненную в программе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(не более 10 слайдов).</w:t>
      </w:r>
    </w:p>
    <w:p>
      <w:pPr>
        <w:pStyle w:val="4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проекта; </w:t>
      </w:r>
    </w:p>
    <w:p>
      <w:pPr>
        <w:pStyle w:val="4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подтверждающие эффективность проекта.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Авторами проектов являются обучающиеся и студенты.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заочного отборочного этапа определяются финалисты Программы, которые приглашаются к очной защите проектов в рамках финального мероприятия. </w:t>
      </w:r>
    </w:p>
    <w:p>
      <w:pPr>
        <w:pStyle w:val="11"/>
        <w:tabs>
          <w:tab w:val="left" w:pos="142"/>
          <w:tab w:val="left" w:pos="284"/>
          <w:tab w:val="left" w:pos="709"/>
        </w:tabs>
        <w:ind w:left="0" w:firstLine="709"/>
        <w:contextualSpacing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Основные критерии: 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актуальность и целесообразность;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эффективность социального проекта;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масштаб и глубина проработки социального проекта;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конструктивность и конкретность социального проекта (программы, планы, конкретные способы реализации, их четкая последовательность, сроки исполнения);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уровень использования информационных технологий;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оригинальность разработки (новизна проекта);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уровень востребованности извне (кем проект может быть поддержан);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возможность тиражирования технологий проекта;</w:t>
      </w:r>
    </w:p>
    <w:p>
      <w:pPr>
        <w:pStyle w:val="11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ru-RU"/>
        </w:rPr>
        <w:t>уровень выполнения и защиты проекта (оценивается на финальном этапе Программы).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материалы на конкурс социальных проектов должны быть представлены в электронном виде. </w:t>
      </w:r>
    </w:p>
    <w:p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5.1.4. Арт-Профи – плакат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участию в номинации «Арт-Профи – плакат» принимаются авторские агитационные плакаты, основной идеей которых является популяризация профессий и специальностей, получаемых в профессиональных образовательных организациях. Плакаты, участвующие в конкурсе, не должны содержать рекламную информацию о профессиональной образовательной организации.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Плакаты могут быть представлены в трех видах:</w:t>
      </w:r>
    </w:p>
    <w:p>
      <w:pPr>
        <w:pStyle w:val="2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плакаты, нарисованные с использованием художественных принадлежностей;</w:t>
      </w:r>
    </w:p>
    <w:p>
      <w:pPr>
        <w:pStyle w:val="2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плакаты, нарисованные с использованием компьютерной графики;</w:t>
      </w:r>
    </w:p>
    <w:p>
      <w:pPr>
        <w:pStyle w:val="2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плакаты, содержащие фотосюжеты.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Критерии оценки: соответствие теме, оригинальность, содержательность, художественная ценность, качество исполнения.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Плакаты представляются в электронном виде в формате jpg, не более 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от одной организации.</w:t>
      </w:r>
    </w:p>
    <w:p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5.1.5. Арт-Профи – профессия</w:t>
      </w:r>
    </w:p>
    <w:p>
      <w:pPr>
        <w:pStyle w:val="11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 участию в номинации«Арт-Профи – профессия» принимаются авторские информационные материалы на тему пропаганды и популяризации профессий и специальностей, получаемых в профессиональных образовательных организациях. </w:t>
      </w:r>
      <w:r>
        <w:rPr>
          <w:rFonts w:ascii="Times New Roman" w:hAnsi="Times New Roman"/>
          <w:color w:val="000000"/>
          <w:szCs w:val="28"/>
        </w:rPr>
        <w:t>Работы на конкурс представляются в свободной информационной форме (сочинение, эссе, стихотворение, репортаж, заметка и т.п</w:t>
      </w:r>
      <w:r>
        <w:rPr>
          <w:rFonts w:ascii="Times New Roman" w:hAnsi="Times New Roman"/>
          <w:szCs w:val="28"/>
        </w:rPr>
        <w:t>.). Материалы обязательно должны быть размещены на интернет-ресурсах.</w:t>
      </w:r>
    </w:p>
    <w:p>
      <w:pPr>
        <w:pStyle w:val="11"/>
        <w:tabs>
          <w:tab w:val="left" w:pos="142"/>
          <w:tab w:val="left" w:pos="284"/>
          <w:tab w:val="left" w:pos="709"/>
        </w:tabs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Критерии оценки: </w:t>
      </w:r>
      <w:r>
        <w:rPr>
          <w:rFonts w:ascii="Times New Roman" w:hAnsi="Times New Roman"/>
          <w:szCs w:val="28"/>
        </w:rPr>
        <w:t>соответствие теме; содержание, раскрытие темы; идейность содержания; оригинальность; грамотность; популярность и посещаемость интернет-ресурса.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Работы представляются на конкурс в электронном виде с обязательным указанием ссылки на размещение на интернет-ресурсах, не более 5 от одной организации.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5.1. 6. Арт-Профи – видео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участию в номинации «Арт-Профи – видео» принимаются авторские видеофильмы и ролики,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>направленные на пропаганду профессий и специальностей, получаемых в профессиональных образовательных организациях.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аксимальная продолжительность авторского видеофильма – 10 минут; ролика – 3 минуты.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конкурсному отбору не допускаются авторские видеофильмы и ролики, презентующие работу профессиональных образовательных организаций.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Авторские видеофильмы и ролики, снятые обучающимися общеобразовательных организаций и студентами профессиональных образовательных организаций, должны быть размещены на сайте </w:t>
      </w:r>
      <w:r>
        <w:fldChar w:fldCharType="begin"/>
      </w:r>
      <w:r>
        <w:instrText xml:space="preserve"> HYPERLINK "http://www.youtube.com" </w:instrText>
      </w:r>
      <w:r>
        <w:fldChar w:fldCharType="separate"/>
      </w:r>
      <w:r>
        <w:rPr>
          <w:rStyle w:val="20"/>
          <w:rFonts w:ascii="Times New Roman" w:hAnsi="Times New Roman" w:eastAsia="Times New Roman" w:cs="Times New Roman"/>
          <w:color w:val="auto"/>
          <w:sz w:val="28"/>
          <w:szCs w:val="28"/>
        </w:rPr>
        <w:t>www.youtube.com</w:t>
      </w:r>
      <w:r>
        <w:rPr>
          <w:rStyle w:val="20"/>
          <w:rFonts w:ascii="Times New Roman" w:hAnsi="Times New Roman" w:eastAsia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360" w:firstLine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Критерии оценки: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сценарный замысел, режиссура, оригинальность, зрелищность, </w:t>
      </w:r>
      <w:r>
        <w:rPr>
          <w:rFonts w:ascii="Times New Roman" w:hAnsi="Times New Roman" w:eastAsia="Times New Roman" w:cs="Times New Roman"/>
          <w:sz w:val="28"/>
          <w:szCs w:val="28"/>
        </w:rPr>
        <w:t>качество исполнения, к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оличество просмотров данного видео на сайте </w:t>
      </w:r>
      <w:r>
        <w:fldChar w:fldCharType="begin"/>
      </w:r>
      <w:r>
        <w:instrText xml:space="preserve"> HYPERLINK "http://www.youtube.com"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www.youtube.com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Видеофильмы и ролики должны быть выполнены в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формате avi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 заявке на конкурс указывается ссылка на размещение видеофильма или видеоролика на сайте </w:t>
      </w:r>
      <w:r>
        <w:fldChar w:fldCharType="begin"/>
      </w:r>
      <w:r>
        <w:instrText xml:space="preserve"> HYPERLINK "http://www.youtube.com" </w:instrText>
      </w:r>
      <w:r>
        <w:fldChar w:fldCharType="separate"/>
      </w:r>
      <w:r>
        <w:rPr>
          <w:rStyle w:val="20"/>
          <w:rFonts w:ascii="Times New Roman" w:hAnsi="Times New Roman" w:eastAsia="Times New Roman" w:cs="Times New Roman"/>
          <w:color w:val="auto"/>
          <w:sz w:val="28"/>
          <w:szCs w:val="28"/>
        </w:rPr>
        <w:t>www.youtube.com</w:t>
      </w:r>
      <w:r>
        <w:rPr>
          <w:rStyle w:val="20"/>
          <w:rFonts w:ascii="Times New Roman" w:hAnsi="Times New Roman" w:eastAsia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 </w:t>
      </w:r>
    </w:p>
    <w:p>
      <w:pPr>
        <w:pStyle w:val="11"/>
        <w:tabs>
          <w:tab w:val="left" w:pos="709"/>
        </w:tabs>
        <w:ind w:lef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5.1.7. Конкурс  профессионального мастерства «Арт-Профи – рекорд»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конкурсе профессионального мастерства «Арт-Профи – рекорд» могут принять участие представители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организаций вне зависимости от участия в региональном этапе Программы. Количество участников от субъекта Российской Федерации  неограниченно. </w:t>
      </w:r>
    </w:p>
    <w:p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«Арт-Профи – рекорд» принимаются видеоролики, демонстрирующие профессиональное мастерство участников и достижение ими выдающихся результатов.</w:t>
      </w:r>
    </w:p>
    <w:p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декабря 2017 г. по 22 мая 2018 г. участники самостоятельно размещают видеоролики в специальном альбоме в группе Программы (https://vk.com/videos-56356120?section=album_1). В комментариях к видео указывается ФИО участника, место обучения, субъект Российской Федерации. 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«Арт-Профи – рекорд» принимаются видеоролики, демонстрирующие профессиональное мастерство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и достижение ими выдающихся результатов.  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к видеоролику:</w:t>
      </w:r>
    </w:p>
    <w:p>
      <w:pPr>
        <w:pStyle w:val="26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видеоролик должен содержать представление мастера (фамилия, имя, субъект Российской Федерации, специальность) и заявление о демонстрируемом рекорде;</w:t>
      </w:r>
    </w:p>
    <w:p>
      <w:pPr>
        <w:pStyle w:val="26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видеоролик должен быть записан с одного дубля (подмена мастера запрещена); </w:t>
      </w:r>
    </w:p>
    <w:p>
      <w:pPr>
        <w:pStyle w:val="26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видеоролика до 10 минут (в случае длительности устанавливаемого рекорда допускается ускорение видеоряда).</w:t>
      </w:r>
    </w:p>
    <w:p>
      <w:pPr>
        <w:pStyle w:val="11"/>
        <w:tabs>
          <w:tab w:val="left" w:pos="709"/>
        </w:tabs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Критерии оценки: профессиональное мастерство участников; соответствие теме; оригинальность; значение рекорда.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5.1.8. Выставка социальных инициатив</w:t>
      </w:r>
    </w:p>
    <w:p>
      <w:pPr>
        <w:pStyle w:val="11"/>
        <w:tabs>
          <w:tab w:val="left" w:pos="142"/>
          <w:tab w:val="left" w:pos="709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  <w:lang w:eastAsia="ru-RU"/>
        </w:rPr>
        <w:t xml:space="preserve">Для участия в заочном отборочном этапе Программы на конкурс представляется мультимедийная презентация (далее – Презентация) </w:t>
      </w:r>
      <w:r>
        <w:rPr>
          <w:rFonts w:ascii="Times New Roman" w:hAnsi="Times New Roman"/>
          <w:sz w:val="26"/>
          <w:szCs w:val="26"/>
          <w:shd w:val="clear" w:color="auto" w:fill="FFFFFF"/>
        </w:rPr>
        <w:t>о социально значимой деятельности, направленной на профориентацию, популяризацию профессий и специальностей, получаемых в профессиональных образовательных организациях, популяризацию профессионального образования. Презентации предоставляются в формате видеоролика (.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avi</w:t>
      </w:r>
      <w:r>
        <w:rPr>
          <w:rFonts w:ascii="Times New Roman" w:hAnsi="Times New Roman"/>
          <w:sz w:val="26"/>
          <w:szCs w:val="26"/>
          <w:shd w:val="clear" w:color="auto" w:fill="FFFFFF"/>
        </w:rPr>
        <w:t>, соотношение сторон 4:3 или 16:9) или PowerPoint. Презентация может сопровождаться выступлением, общая продолжительность Презентации не должна превышать 4 минут.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11"/>
        <w:tabs>
          <w:tab w:val="left" w:pos="142"/>
          <w:tab w:val="left" w:pos="709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Рекомендуемые направления Презентации:</w:t>
      </w:r>
    </w:p>
    <w:p>
      <w:pPr>
        <w:pStyle w:val="11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реализованные авторские социальные проекты;</w:t>
      </w:r>
    </w:p>
    <w:p>
      <w:pPr>
        <w:pStyle w:val="11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в составе общественных объединений;</w:t>
      </w:r>
    </w:p>
    <w:p>
      <w:pPr>
        <w:pStyle w:val="11"/>
        <w:numPr>
          <w:ilvl w:val="0"/>
          <w:numId w:val="13"/>
        </w:numPr>
        <w:tabs>
          <w:tab w:val="left" w:pos="142"/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инициативных групп (объединений обучающихся, студенческих советов и т.д.).</w:t>
      </w:r>
    </w:p>
    <w:p>
      <w:pPr>
        <w:pStyle w:val="11"/>
        <w:tabs>
          <w:tab w:val="left" w:pos="142"/>
          <w:tab w:val="left" w:pos="709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Критерии оценки: соответствие теме; содержательность; оригинальность; разнообразие и география представленных инициатив; охват по количеству участников.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Этапы Программы</w:t>
      </w:r>
    </w:p>
    <w:p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6.1. Региональный этап Программы реализуется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 декабря 2017 года по  апрель 2018 года.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6.2. Заочный отборочный этап: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декабрь 2017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апрель 2018 года.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Приём конкурсной документации от профессиональных образовательных организаций осуществляется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 1 декабря 2017 года по 20 декабря 2017 года,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от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бщеобразовательных организаций и организаций дополнительного образования детей с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26 февраля 2018 года по 2 марта 2018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года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форме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заявки на участие в конкурсе предоставляются в двух вариантах: в отсканированном виде и в формате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>Microsoft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en-US" w:eastAsia="ru-RU"/>
        </w:rPr>
        <w:t>Word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 (Приложения 1-9);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работы в электронном виде; согласия на обработку персональных данных каждого участника (Приложения 10, 10а).</w:t>
      </w:r>
    </w:p>
    <w:p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Конкурсная документация принимается к рассмотрению только с заявками, заполненными по форме, со всеми необходимыми данными.</w:t>
      </w:r>
    </w:p>
    <w:p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Конкурсную документацию принимают:</w:t>
      </w:r>
    </w:p>
    <w:p>
      <w:pPr>
        <w:pStyle w:val="26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профессиональных образовательных организаций -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Задумина Наталья Владимировна, педагог-организатор ГПОАУ ЯО Ярославского педагогического колледжа,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fldChar w:fldCharType="begin"/>
      </w:r>
      <w:r>
        <w:instrText xml:space="preserve"> HYPERLINK "mailto:mojvybor@yandex.ru" </w:instrText>
      </w:r>
      <w:r>
        <w:fldChar w:fldCharType="separate"/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mojvybor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eastAsia="ru-RU"/>
        </w:rPr>
        <w:t>@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yandex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тел: 8(4852) 74-61-92;</w:t>
      </w:r>
    </w:p>
    <w:p>
      <w:pPr>
        <w:pStyle w:val="26"/>
        <w:keepNext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 общеобразовательных организаций и организаций дополнительного образования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Белякова Ольга Павловна, главный специалист ГУ ЯО ЦПОиПП «Ресурс»,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fldChar w:fldCharType="begin"/>
      </w:r>
      <w:r>
        <w:instrText xml:space="preserve"> HYPERLINK "mailto:belyakovaresurs@mail.ru"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  <w:shd w:val="clear" w:color="auto" w:fill="FFFFFF"/>
        </w:rPr>
        <w:t>belyakovaresurs@mail.ru</w:t>
      </w:r>
      <w:r>
        <w:rPr>
          <w:rStyle w:val="20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тел.: 8 (4852) 72-95-00.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6.3. Экспертиза материалов заочного этапа профессиональных образовательных организаций проходит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 23 декабря 2017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Экспертиза материалов заочного этапа обучающихся общеобразовательных организаций и организаций дополнительного образования проходит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 16 марта 2018 года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Список финалистов заочного этапа Программы публикуется на сайтах: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"http://resurs-yar.ru/"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</w:rPr>
        <w:t>http://resurs-yar.ru/</w:t>
      </w:r>
      <w:r>
        <w:rPr>
          <w:rStyle w:val="2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fldChar w:fldCharType="begin"/>
      </w:r>
      <w:r>
        <w:instrText xml:space="preserve"> HYPERLINK "http://yar-pk.edu.yar.ru/"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</w:rPr>
        <w:t>http://yar-pk.edu.yar.ru/</w:t>
      </w:r>
      <w:r>
        <w:rPr>
          <w:rStyle w:val="2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(раздел организационно-массовая работа). </w:t>
      </w:r>
    </w:p>
    <w:p>
      <w:pPr>
        <w:tabs>
          <w:tab w:val="left" w:pos="6292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6.4. Очный этап Программы проводится в рамках финального мероприятия регионального этапа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 апреля 2018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МОУ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«Дом детского творчества Фрунзенского района» по адресу г. Ярославль, Московский проспект, 155.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6.5. Интернет публикации материалов победителей конкурсов регионального этапа Программы: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апрель 2018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сайтах </w:t>
      </w:r>
      <w:r>
        <w:fldChar w:fldCharType="begin"/>
      </w:r>
      <w:r>
        <w:instrText xml:space="preserve"> HYPERLINK "http://resurs-yar.ru/"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</w:rPr>
        <w:t>http://resurs-yar.ru/</w:t>
      </w:r>
      <w:r>
        <w:rPr>
          <w:rStyle w:val="2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"http://yar-pk.edu.yar.ru/"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</w:rPr>
        <w:t>http://yar-pk.edu.yar.ru/</w:t>
      </w:r>
      <w:r>
        <w:rPr>
          <w:rStyle w:val="2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(раздел организационно-массовая работа).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6.6. В рамках Программы проводятся консультации: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>
      <w:pPr>
        <w:pStyle w:val="2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для общеобразовательных организаций и организаций дополнительного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Белякова Ольга Павловна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e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mail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fldChar w:fldCharType="begin"/>
      </w:r>
      <w:r>
        <w:instrText xml:space="preserve"> HYPERLINK "mailto:belyakovaresurs@mail.ru" </w:instrText>
      </w:r>
      <w:r>
        <w:fldChar w:fldCharType="separate"/>
      </w:r>
      <w:r>
        <w:rPr>
          <w:rStyle w:val="20"/>
          <w:rFonts w:ascii="Times New Roman" w:hAnsi="Times New Roman" w:cs="Times New Roman"/>
          <w:sz w:val="28"/>
          <w:szCs w:val="28"/>
          <w:shd w:val="clear" w:color="auto" w:fill="FFFFFF"/>
        </w:rPr>
        <w:t>belyakovaresurs@mail.ru</w:t>
      </w:r>
      <w:r>
        <w:rPr>
          <w:rStyle w:val="20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, тел.: 8 (4852) 72-95-00;</w:t>
      </w:r>
    </w:p>
    <w:p>
      <w:pPr>
        <w:pStyle w:val="2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для профессиональных образовательных организаций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Задумина Наталья Владимировна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e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>mail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"mailto:mojvybor@yandex.ru" </w:instrText>
      </w:r>
      <w:r>
        <w:fldChar w:fldCharType="separate"/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mojvybor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eastAsia="ru-RU"/>
        </w:rPr>
        <w:t>@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yandex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Style w:val="20"/>
          <w:rFonts w:ascii="Times New Roman" w:hAnsi="Times New Roman" w:eastAsia="Times New Roman" w:cs="Times New Roman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тел: 8(4852) 74-61-92.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Награждение победителей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7.1. Победители по всем номинациям награждаются дипломами и призами.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7.2. Оргкомитет Программы оставляет за собой право учреждать специальные призы в любой из номинаций Программы.</w:t>
      </w:r>
    </w:p>
    <w:p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7.3. Работы победителей конкурсов по номинациям направляются на всероссийский заочный отборочный этап программы «Арт-Профи Форум».</w:t>
      </w:r>
    </w:p>
    <w:p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7.4. По итогам всероссийского заочного отборочного этапа формируется состав участников финального мероприятия Всероссийской программы.</w:t>
      </w:r>
    </w:p>
    <w:p>
      <w:pPr>
        <w:spacing w:after="0" w:line="240" w:lineRule="auto"/>
        <w:ind w:left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Финансирование Программы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8.1. Участие в региональном этапе Программы бесплатное.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8.2. Расходы на проезд до места проведения финального мероприятия Программы и обратно несёт направляющая сторона.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 Авторские права</w:t>
      </w:r>
    </w:p>
    <w:p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96" w:right="48" w:firstLine="73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  <w:lang w:eastAsia="ru-RU"/>
        </w:rPr>
        <w:t>9.1. 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  <w:t>Авторские права на созданные в рамках Программы 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сохраняются за участниками Конкурсов. </w:t>
      </w:r>
    </w:p>
    <w:p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left="96" w:right="48" w:firstLine="73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9.2. 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 и в открытом доступе интернета.</w:t>
      </w:r>
    </w:p>
    <w:p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left="19" w:right="38"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9.3. Конкурсные работы не должны нарушать Законодательства Российской Федерации.  В случае нарушения авторских прав  участниками Конкурсов работы с регионального этапа Программы снимаются.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мастер-классах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2017/2018 учебном году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(полностью), должность ответственного за проведение конкурсов Программы «Арт-Профи Форум» в образовательной организации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электронный адрес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Отметить значком (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) участие в следующих номинациях:</w:t>
      </w:r>
    </w:p>
    <w:tbl>
      <w:tblPr>
        <w:tblStyle w:val="23"/>
        <w:tblW w:w="9347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691"/>
        <w:gridCol w:w="3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pStyle w:val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(ФИО полностью, контактный телефон,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«Реклама-презентация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профессий»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«Песня о профессии»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социальных инициатив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социальных проектов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Конкурс «Арт-Профи плакат»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«Арт-Профи Профессия»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32" w:type="dxa"/>
          </w:tcPr>
          <w:p>
            <w:pPr>
              <w:pStyle w:val="7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«Арт-Профи Видео»: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номинация «Видеофильм»;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номинация «Рекламный ролик»</w:t>
            </w:r>
          </w:p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2" w:type="dxa"/>
          </w:tcPr>
          <w:p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1" w:type="dxa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профессионального мастерства «Арт-Профи рекорд»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на участие в Конкурсе «Реклама-презентация профессий»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программы «Арт-Профи Форум»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993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количества участников)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  (ф.и.о. полностью), дата рождения</w:t>
            </w: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e-mail,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</w:t>
            </w:r>
            <w:r>
              <w:rPr>
                <w:rFonts w:ascii="Times New Roman" w:hAnsi="Times New Roman" w:eastAsia="MingLiU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(микрофоны, проектор, экран и т.д.)</w:t>
            </w:r>
          </w:p>
        </w:tc>
        <w:tc>
          <w:tcPr>
            <w:tcW w:w="493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20___ г.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«Песня о профессии»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«Арт-Профи Форум»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3607"/>
        <w:gridCol w:w="5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 (с указанием количества участников)</w:t>
            </w: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участников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полностью), дата рождения</w:t>
            </w: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контактный телефон, e-mail, </w:t>
            </w: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обеспечение (микрофоны, проектор, экран и т.д.)</w:t>
            </w:r>
          </w:p>
        </w:tc>
        <w:tc>
          <w:tcPr>
            <w:tcW w:w="544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20___ г.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«Реклама-презентация профессий»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spacing w:after="0"/>
        <w:ind w:firstLine="567"/>
        <w:jc w:val="right"/>
        <w:rPr>
          <w:b/>
          <w:bCs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об агитационной работе творческого коллектива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68"/>
        <w:gridCol w:w="1389"/>
        <w:gridCol w:w="1372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</w:t>
            </w:r>
          </w:p>
        </w:tc>
        <w:tc>
          <w:tcPr>
            <w:tcW w:w="393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 коллектива на областных/городских/районных/школьных и других мероприятиях, направленных на профориентацию обучающихся и абитуриентов</w:t>
            </w:r>
          </w:p>
        </w:tc>
        <w:tc>
          <w:tcPr>
            <w:tcW w:w="393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8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61" w:type="dxa"/>
            <w:gridSpan w:val="2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участников/зрителей</w:t>
            </w:r>
          </w:p>
        </w:tc>
        <w:tc>
          <w:tcPr>
            <w:tcW w:w="2561" w:type="dxa"/>
            <w:shd w:val="clear" w:color="auto" w:fill="D9D9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фото/видеоотчет, подтверждающий выступление творческого коллектива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Приложение 5</w:t>
      </w:r>
      <w:r>
        <w:rPr>
          <w:rFonts w:ascii="Times New Roman" w:hAnsi="Times New Roman" w:cs="Times New Roman"/>
          <w:b/>
          <w:i w:val="0"/>
          <w:sz w:val="24"/>
          <w:szCs w:val="24"/>
        </w:rPr>
        <w:br w:type="textWrapping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before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ЗАЯВКА</w:t>
      </w: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на участие в конкурсе социальных проектов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3911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1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начала и окончания)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(авторы) проекта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полностью), дата рождения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(мобильный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полностью), дата рождения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(мобильный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20___ г.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Приложение 6</w:t>
      </w:r>
      <w:r>
        <w:rPr>
          <w:rFonts w:ascii="Times New Roman" w:hAnsi="Times New Roman" w:cs="Times New Roman"/>
          <w:b/>
          <w:i w:val="0"/>
          <w:sz w:val="24"/>
          <w:szCs w:val="24"/>
        </w:rPr>
        <w:br w:type="textWrapping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«Арт-Профи плакат»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307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 xml:space="preserve">Название образовательной организации 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Ф.И.О. автора/авторов работы (полностью), дата рождения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 xml:space="preserve">Ф.И.О. педагога (полностью), контактный телефон, e-mail, </w:t>
            </w: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Название работы</w:t>
            </w:r>
          </w:p>
          <w:p>
            <w:pPr>
              <w:pStyle w:val="10"/>
              <w:spacing w:after="0"/>
              <w:rPr>
                <w:bCs/>
              </w:rPr>
            </w:pP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</w:tbl>
    <w:p>
      <w:pPr>
        <w:pStyle w:val="10"/>
        <w:spacing w:after="0"/>
        <w:rPr>
          <w:b/>
          <w:bCs/>
        </w:rPr>
      </w:pPr>
    </w:p>
    <w:p>
      <w:pPr>
        <w:pStyle w:val="10"/>
        <w:spacing w:after="0"/>
        <w:rPr>
          <w:b/>
          <w:bCs/>
        </w:rPr>
      </w:pPr>
    </w:p>
    <w:p>
      <w:pPr>
        <w:pStyle w:val="10"/>
        <w:spacing w:after="0"/>
        <w:rPr>
          <w:b/>
          <w:bCs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20__ г.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Приложение 7</w:t>
      </w:r>
      <w:r>
        <w:rPr>
          <w:rFonts w:ascii="Times New Roman" w:hAnsi="Times New Roman" w:cs="Times New Roman"/>
          <w:b/>
          <w:i w:val="0"/>
          <w:sz w:val="24"/>
          <w:szCs w:val="24"/>
        </w:rPr>
        <w:br w:type="textWrapping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«Арт-Профи профессия»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307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 xml:space="preserve">Название образовательной организации 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Ф.И.О. автора/авторов работы (полностью), дата рождения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 xml:space="preserve">Ф.И.О. педагога (полностью), контактный телефон, e-mail, 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0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Название работы</w:t>
            </w:r>
          </w:p>
          <w:p>
            <w:pPr>
              <w:pStyle w:val="10"/>
              <w:spacing w:after="0"/>
              <w:rPr>
                <w:bCs/>
              </w:rPr>
            </w:pP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</w:tbl>
    <w:p>
      <w:pPr>
        <w:pStyle w:val="10"/>
        <w:spacing w:after="0"/>
        <w:rPr>
          <w:b/>
          <w:bCs/>
        </w:rPr>
      </w:pPr>
    </w:p>
    <w:p>
      <w:pPr>
        <w:pStyle w:val="10"/>
        <w:spacing w:after="0"/>
        <w:rPr>
          <w:b/>
          <w:bCs/>
        </w:rPr>
      </w:pPr>
    </w:p>
    <w:p>
      <w:pPr>
        <w:pStyle w:val="10"/>
        <w:spacing w:after="0"/>
        <w:rPr>
          <w:b/>
          <w:bCs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20__г.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/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Приложение 8</w:t>
      </w:r>
      <w:r>
        <w:rPr>
          <w:rFonts w:ascii="Times New Roman" w:hAnsi="Times New Roman" w:cs="Times New Roman"/>
          <w:b/>
          <w:i w:val="0"/>
          <w:sz w:val="24"/>
          <w:szCs w:val="24"/>
        </w:rPr>
        <w:br w:type="textWrapping"/>
      </w:r>
      <w:r>
        <w:rPr>
          <w:rFonts w:ascii="Times New Roman" w:hAnsi="Times New Roman" w:cs="Times New Roman"/>
          <w:i w:val="0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OLE_LINK2"/>
      <w:bookmarkStart w:id="1" w:name="OLE_LINK1"/>
      <w:r>
        <w:rPr>
          <w:rFonts w:ascii="Times New Roman" w:hAnsi="Times New Roman"/>
          <w:bCs w:val="0"/>
          <w:sz w:val="24"/>
          <w:szCs w:val="24"/>
        </w:rPr>
        <w:t>ЗАЯВКА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 «Арт-Профи Видео»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«Арт-Профи Форум»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329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Ф.И.О., автора/авторов работы (полностью), дата рождения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 xml:space="preserve">Ф.И.О. педагога (полностью), контактный телефон, e-mail, </w:t>
            </w: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>Номинация</w:t>
            </w: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- «Видеофильм»;</w:t>
            </w:r>
          </w:p>
          <w:p>
            <w:pPr>
              <w:pStyle w:val="10"/>
              <w:spacing w:after="0"/>
              <w:rPr>
                <w:bCs/>
              </w:rPr>
            </w:pPr>
          </w:p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- «Ролик»</w:t>
            </w:r>
          </w:p>
          <w:p>
            <w:pPr>
              <w:pStyle w:val="10"/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(нужное подчеркнуть)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color w:val="000000"/>
              </w:rPr>
            </w:pPr>
            <w:r>
              <w:rPr>
                <w:bCs/>
              </w:rPr>
              <w:t xml:space="preserve">Название работы и ссылка на просмотр видео на сайте </w:t>
            </w:r>
            <w:r>
              <w:fldChar w:fldCharType="begin"/>
            </w:r>
            <w:r>
              <w:instrText xml:space="preserve"> HYPERLINK "http://www.youtube.com" </w:instrText>
            </w:r>
            <w:r>
              <w:fldChar w:fldCharType="separate"/>
            </w:r>
            <w:r>
              <w:rPr>
                <w:rStyle w:val="20"/>
                <w:color w:val="000000"/>
              </w:rPr>
              <w:t>www.youtube.com</w:t>
            </w:r>
            <w:r>
              <w:rPr>
                <w:rStyle w:val="20"/>
                <w:color w:val="000000"/>
              </w:rPr>
              <w:fldChar w:fldCharType="end"/>
            </w:r>
            <w:r>
              <w:rPr>
                <w:color w:val="000000"/>
              </w:rPr>
              <w:t>.*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93" w:type="dxa"/>
            <w:shd w:val="clear" w:color="auto" w:fill="auto"/>
          </w:tcPr>
          <w:p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>Краткая аннотация конкурсного фильма</w:t>
            </w:r>
            <w:r>
              <w:rPr>
                <w:bCs/>
                <w:lang w:val="en-US"/>
              </w:rPr>
              <w:t>*</w:t>
            </w:r>
          </w:p>
          <w:p>
            <w:pPr>
              <w:pStyle w:val="10"/>
              <w:spacing w:after="0"/>
              <w:rPr>
                <w:bCs/>
                <w:lang w:val="en-US"/>
              </w:rPr>
            </w:pPr>
          </w:p>
          <w:p>
            <w:pPr>
              <w:pStyle w:val="10"/>
              <w:spacing w:after="0"/>
              <w:rPr>
                <w:bCs/>
                <w:lang w:val="en-US"/>
              </w:rPr>
            </w:pPr>
          </w:p>
        </w:tc>
        <w:tc>
          <w:tcPr>
            <w:tcW w:w="573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</w:tbl>
    <w:p>
      <w:pPr>
        <w:pStyle w:val="10"/>
        <w:spacing w:after="0"/>
        <w:rPr>
          <w:b/>
          <w:bCs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программы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контактный тел.,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 20_ г.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spacing w:before="0" w:line="240" w:lineRule="auto"/>
        <w:ind w:left="212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регионального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этапа программы «Арт-Профи Форум»</w:t>
      </w:r>
    </w:p>
    <w:p>
      <w:pPr>
        <w:pStyle w:val="11"/>
        <w:tabs>
          <w:tab w:val="left" w:pos="709"/>
        </w:tabs>
        <w:ind w:left="0"/>
        <w:rPr>
          <w:rFonts w:ascii="Times New Roman" w:hAnsi="Times New Roman"/>
          <w:b/>
          <w:szCs w:val="28"/>
        </w:rPr>
      </w:pPr>
    </w:p>
    <w:p>
      <w:pPr>
        <w:pStyle w:val="11"/>
        <w:tabs>
          <w:tab w:val="left" w:pos="709"/>
        </w:tabs>
        <w:ind w:left="0"/>
        <w:rPr>
          <w:rFonts w:ascii="Times New Roman" w:hAnsi="Times New Roman"/>
          <w:b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>
      <w:pPr>
        <w:pStyle w:val="11"/>
        <w:tabs>
          <w:tab w:val="left" w:pos="709"/>
        </w:tabs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участие в конкурсе профессионального мастерства «Арт-Профи – рекорд»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«Арт-Профи Форум»</w:t>
      </w:r>
    </w:p>
    <w:p>
      <w:pPr>
        <w:pStyle w:val="11"/>
        <w:tabs>
          <w:tab w:val="left" w:pos="709"/>
        </w:tabs>
        <w:ind w:left="0"/>
        <w:rPr>
          <w:rFonts w:ascii="Times New Roman" w:hAnsi="Times New Roman"/>
          <w:b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3305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>
            <w:pPr>
              <w:pStyle w:val="10"/>
              <w:spacing w:after="0"/>
              <w:rPr>
                <w:bCs/>
                <w:lang w:val="en-US"/>
              </w:rPr>
            </w:pPr>
            <w:r>
              <w:rPr>
                <w:bCs/>
              </w:rPr>
              <w:t xml:space="preserve">Название образовательной организации </w:t>
            </w: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0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Ф.И.О., автора работы (полностью)</w:t>
            </w: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05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  <w:r>
              <w:rPr>
                <w:bCs/>
              </w:rPr>
              <w:t>Дата размещения работы</w:t>
            </w:r>
          </w:p>
          <w:p>
            <w:pPr>
              <w:pStyle w:val="10"/>
              <w:spacing w:after="0"/>
              <w:rPr>
                <w:bCs/>
              </w:rPr>
            </w:pPr>
          </w:p>
        </w:tc>
        <w:tc>
          <w:tcPr>
            <w:tcW w:w="5717" w:type="dxa"/>
            <w:shd w:val="clear" w:color="auto" w:fill="auto"/>
          </w:tcPr>
          <w:p>
            <w:pPr>
              <w:pStyle w:val="10"/>
              <w:spacing w:after="0"/>
              <w:rPr>
                <w:bCs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    ______________   ________________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(подпись)           (расшифровка подписи)  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 10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студентов профессиональных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организаций)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Согласие  </w:t>
      </w:r>
    </w:p>
    <w:p>
      <w:pPr>
        <w:pStyle w:val="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 на фото и видеосъёмку</w:t>
      </w:r>
    </w:p>
    <w:p>
      <w:pPr>
        <w:pStyle w:val="4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Наименование мероприятия: </w:t>
      </w:r>
      <w:r>
        <w:rPr>
          <w:rFonts w:ascii="Times New Roman" w:hAnsi="Times New Roman" w:eastAsia="Calibri" w:cs="Times New Roman"/>
          <w:sz w:val="24"/>
          <w:szCs w:val="24"/>
        </w:rPr>
        <w:t>региональный этап Всероссийской программы «Арт-Профи Форум»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Я, ___________________________________________________________________________,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(фамилия, имя, отчество 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проживающий по адресу 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>(</w:t>
      </w:r>
      <w:r>
        <w:rPr>
          <w:rFonts w:ascii="Times New Roman" w:hAnsi="Times New Roman" w:eastAsia="Calibri" w:cs="Times New Roman"/>
        </w:rPr>
        <w:t>адрес места жительства)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паспорт __________________, выданный ______________________________                                                   </w:t>
      </w:r>
      <w:r>
        <w:rPr>
          <w:rFonts w:ascii="Times New Roman" w:hAnsi="Times New Roman" w:eastAsia="Calibri" w:cs="Times New Roman"/>
        </w:rPr>
        <w:t xml:space="preserve">(серия, номер)                                                    (дата выдачи)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>____________________________________________________________________________,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(наименование органа, выдавшего паспорт)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_____________________________________________________________________________,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дата рождения (число, месяц, год): __________________,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профессиональным образовательным автономным учреждением Ярославской области Ярославский педагогический колледж, находящимся по адресу: г. Ярославль, ул. Маланова, 14 (далее – Оператор) моих персональных данных: Ф.И.О., даты рождения, места учёбы.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мои авторские работы (полностью или частично) в итоговом сборнике мероприятия, на своём сайте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</w:t>
      </w:r>
    </w:p>
    <w:p>
      <w:pPr>
        <w:spacing w:after="0" w:line="240" w:lineRule="auto"/>
        <w:ind w:firstLine="74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Согласие действует на период с момента предоставления до 01.01.2018 г. и прекращается по истечении срока документа.</w:t>
      </w:r>
    </w:p>
    <w:p>
      <w:pPr>
        <w:spacing w:after="0" w:line="240" w:lineRule="auto"/>
        <w:ind w:firstLine="74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>
      <w:pPr>
        <w:spacing w:after="0" w:line="240" w:lineRule="auto"/>
        <w:ind w:firstLine="74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ind w:firstLine="748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«_____»______________20___ г.          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подпись                                         расшифровка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10-а 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 xml:space="preserve">для учащихся общеобразовательных организаций 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организаций дополнительного образования)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Согласие родителя (законного представителя)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Наименование мероприятия: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региональный этап Всероссийской программы «Арт-Профи Форум»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Я, ___________________________________________________________________________,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(фамилия, имя, отчество родителя (законного представителя) полностью)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проживающий по адресу 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(адрес места жительства)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паспорт __________________, выданный _________________________________________</w:t>
      </w:r>
    </w:p>
    <w:p>
      <w:pPr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(серия, номер)                                                    (дата выдачи)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>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(наименование органа, выдавшего паспорт)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являясь на основании  _____________________________________родителем (</w:t>
      </w:r>
      <w:r>
        <w:rPr>
          <w:rFonts w:ascii="Times New Roman" w:hAnsi="Times New Roman" w:eastAsia="Calibri" w:cs="Times New Roman"/>
        </w:rPr>
        <w:t>законным представителем)                         (наименование документа, подтверждающие полномочия  родителя (законного представителя)</w:t>
      </w: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(фамилия, имя, отчество ребенка (подопечного) полностью)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_____________________________________________, класс обучения ___________,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дата рождения ребенка (число, месяц, год):   ____________,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учреждением Ярославской области «Центр профессиональной ориентации и психологической поддержки «Ресурс», находящимся по адресу: г. Ярославль, пр. Ленина, д. 13/67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на сайте ГУ ЯО ЦПОиПП «Ресурс»</w:t>
      </w:r>
      <w:r>
        <w:fldChar w:fldCharType="begin"/>
      </w:r>
      <w:r>
        <w:instrText xml:space="preserve"> HYPERLINK "http://resurs-yar.ru/" </w:instrText>
      </w:r>
      <w:r>
        <w:fldChar w:fldCharType="separate"/>
      </w:r>
      <w:r>
        <w:rPr>
          <w:rStyle w:val="20"/>
          <w:rFonts w:ascii="Times New Roman" w:hAnsi="Times New Roman" w:eastAsia="Calibri" w:cs="Times New Roman"/>
          <w:sz w:val="24"/>
          <w:szCs w:val="24"/>
          <w:lang w:val="en-US"/>
        </w:rPr>
        <w:t>http</w:t>
      </w:r>
      <w:r>
        <w:rPr>
          <w:rStyle w:val="20"/>
          <w:rFonts w:ascii="Times New Roman" w:hAnsi="Times New Roman" w:eastAsia="Calibri" w:cs="Times New Roman"/>
          <w:sz w:val="24"/>
          <w:szCs w:val="24"/>
        </w:rPr>
        <w:t>://</w:t>
      </w:r>
      <w:r>
        <w:rPr>
          <w:rStyle w:val="20"/>
          <w:rFonts w:ascii="Times New Roman" w:hAnsi="Times New Roman" w:eastAsia="Calibri" w:cs="Times New Roman"/>
          <w:sz w:val="24"/>
          <w:szCs w:val="24"/>
          <w:lang w:val="en-US"/>
        </w:rPr>
        <w:t>resurs</w:t>
      </w:r>
      <w:r>
        <w:rPr>
          <w:rStyle w:val="20"/>
          <w:rFonts w:ascii="Times New Roman" w:hAnsi="Times New Roman" w:eastAsia="Calibri" w:cs="Times New Roman"/>
          <w:sz w:val="24"/>
          <w:szCs w:val="24"/>
        </w:rPr>
        <w:t>-</w:t>
      </w:r>
      <w:r>
        <w:rPr>
          <w:rStyle w:val="20"/>
          <w:rFonts w:ascii="Times New Roman" w:hAnsi="Times New Roman" w:eastAsia="Calibri" w:cs="Times New Roman"/>
          <w:sz w:val="24"/>
          <w:szCs w:val="24"/>
          <w:lang w:val="en-US"/>
        </w:rPr>
        <w:t>yar</w:t>
      </w:r>
      <w:r>
        <w:rPr>
          <w:rStyle w:val="20"/>
          <w:rFonts w:ascii="Times New Roman" w:hAnsi="Times New Roman" w:eastAsia="Calibri" w:cs="Times New Roman"/>
          <w:sz w:val="24"/>
          <w:szCs w:val="24"/>
        </w:rPr>
        <w:t>.</w:t>
      </w:r>
      <w:r>
        <w:rPr>
          <w:rStyle w:val="20"/>
          <w:rFonts w:ascii="Times New Roman" w:hAnsi="Times New Roman" w:eastAsia="Calibri" w:cs="Times New Roman"/>
          <w:sz w:val="24"/>
          <w:szCs w:val="24"/>
          <w:lang w:val="en-US"/>
        </w:rPr>
        <w:t>ru</w:t>
      </w:r>
      <w:r>
        <w:rPr>
          <w:rStyle w:val="20"/>
          <w:rFonts w:ascii="Times New Roman" w:hAnsi="Times New Roman" w:eastAsia="Calibri" w:cs="Times New Roman"/>
          <w:sz w:val="24"/>
          <w:szCs w:val="24"/>
        </w:rPr>
        <w:t>/</w:t>
      </w:r>
      <w:r>
        <w:rPr>
          <w:rStyle w:val="20"/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 разрешаю Оператору производить фото- и видеосъемку моего ребенка,безвозмездно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мероприятия, на своём сайте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>
      <w:pPr>
        <w:spacing w:after="0" w:line="240" w:lineRule="auto"/>
        <w:ind w:firstLine="74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Согласие действует на период с момента предоставления до 01.01.2018 г. и прекращается по истечении срока документа. Данное согласие может быть отозвано в порядке, установленном законодательством Российской Федерации.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«_____»______________20___ г.          ___________________________________________</w:t>
      </w:r>
    </w:p>
    <w:sectPr>
      <w:pgSz w:w="11906" w:h="16838"/>
      <w:pgMar w:top="1134" w:right="567" w:bottom="1134" w:left="1985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1E9"/>
    <w:multiLevelType w:val="multilevel"/>
    <w:tmpl w:val="0B4E51E9"/>
    <w:lvl w:ilvl="0" w:tentative="0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8D3476"/>
    <w:multiLevelType w:val="multilevel"/>
    <w:tmpl w:val="0F8D347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977C58"/>
    <w:multiLevelType w:val="multilevel"/>
    <w:tmpl w:val="18977C5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3D192B"/>
    <w:multiLevelType w:val="multilevel"/>
    <w:tmpl w:val="353D192B"/>
    <w:lvl w:ilvl="0" w:tentative="0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A7254F3"/>
    <w:multiLevelType w:val="multilevel"/>
    <w:tmpl w:val="3A7254F3"/>
    <w:lvl w:ilvl="0" w:tentative="0">
      <w:start w:val="1"/>
      <w:numFmt w:val="bullet"/>
      <w:pStyle w:val="44"/>
      <w:lvlText w:val=""/>
      <w:lvlJc w:val="left"/>
      <w:pPr>
        <w:ind w:left="146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21" w:hanging="360"/>
      </w:pPr>
      <w:rPr>
        <w:rFonts w:hint="default" w:ascii="Wingdings" w:hAnsi="Wingdings"/>
      </w:rPr>
    </w:lvl>
  </w:abstractNum>
  <w:abstractNum w:abstractNumId="5">
    <w:nsid w:val="3DD379A2"/>
    <w:multiLevelType w:val="multilevel"/>
    <w:tmpl w:val="3DD379A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8E2558E"/>
    <w:multiLevelType w:val="multilevel"/>
    <w:tmpl w:val="48E2558E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4DE92DA8"/>
    <w:multiLevelType w:val="multilevel"/>
    <w:tmpl w:val="4DE92DA8"/>
    <w:lvl w:ilvl="0" w:tentative="0">
      <w:start w:val="1"/>
      <w:numFmt w:val="bullet"/>
      <w:lvlText w:val="­"/>
      <w:lvlJc w:val="left"/>
      <w:pPr>
        <w:ind w:left="928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8">
    <w:nsid w:val="66D077DF"/>
    <w:multiLevelType w:val="multilevel"/>
    <w:tmpl w:val="66D077D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68A70ABD"/>
    <w:multiLevelType w:val="multilevel"/>
    <w:tmpl w:val="68A70AB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0524FBD"/>
    <w:multiLevelType w:val="multilevel"/>
    <w:tmpl w:val="70524FBD"/>
    <w:lvl w:ilvl="0" w:tentative="0">
      <w:start w:val="1"/>
      <w:numFmt w:val="bullet"/>
      <w:lvlText w:val="­"/>
      <w:lvlJc w:val="left"/>
      <w:pPr>
        <w:ind w:left="785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1">
    <w:nsid w:val="78BF188C"/>
    <w:multiLevelType w:val="multilevel"/>
    <w:tmpl w:val="78BF188C"/>
    <w:lvl w:ilvl="0" w:tentative="0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D5278C0"/>
    <w:multiLevelType w:val="multilevel"/>
    <w:tmpl w:val="7D5278C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64"/>
    <w:rsid w:val="00002A19"/>
    <w:rsid w:val="00011B40"/>
    <w:rsid w:val="00034434"/>
    <w:rsid w:val="00043F5D"/>
    <w:rsid w:val="000519E9"/>
    <w:rsid w:val="00056293"/>
    <w:rsid w:val="00063FE5"/>
    <w:rsid w:val="000641EE"/>
    <w:rsid w:val="000779DE"/>
    <w:rsid w:val="000906C1"/>
    <w:rsid w:val="00093A5B"/>
    <w:rsid w:val="00095CFA"/>
    <w:rsid w:val="000A429B"/>
    <w:rsid w:val="000A44DD"/>
    <w:rsid w:val="000A7C78"/>
    <w:rsid w:val="000B4899"/>
    <w:rsid w:val="000D4DE3"/>
    <w:rsid w:val="000D72B6"/>
    <w:rsid w:val="000E061E"/>
    <w:rsid w:val="000E5AEB"/>
    <w:rsid w:val="000E7E2C"/>
    <w:rsid w:val="000F6D5B"/>
    <w:rsid w:val="0010031E"/>
    <w:rsid w:val="0010043C"/>
    <w:rsid w:val="001126A3"/>
    <w:rsid w:val="00112F60"/>
    <w:rsid w:val="0011750E"/>
    <w:rsid w:val="00123DBF"/>
    <w:rsid w:val="00132C3A"/>
    <w:rsid w:val="00142E7E"/>
    <w:rsid w:val="0015674C"/>
    <w:rsid w:val="00174C8C"/>
    <w:rsid w:val="00181A57"/>
    <w:rsid w:val="00181EB2"/>
    <w:rsid w:val="00190A02"/>
    <w:rsid w:val="001D38F3"/>
    <w:rsid w:val="001D5CF0"/>
    <w:rsid w:val="001D731C"/>
    <w:rsid w:val="001E13B8"/>
    <w:rsid w:val="001E2952"/>
    <w:rsid w:val="001F3A49"/>
    <w:rsid w:val="00205089"/>
    <w:rsid w:val="00206823"/>
    <w:rsid w:val="0021384C"/>
    <w:rsid w:val="00215B97"/>
    <w:rsid w:val="002462FC"/>
    <w:rsid w:val="0027439A"/>
    <w:rsid w:val="00274CF6"/>
    <w:rsid w:val="00287350"/>
    <w:rsid w:val="002973CD"/>
    <w:rsid w:val="002A0830"/>
    <w:rsid w:val="002D0068"/>
    <w:rsid w:val="00304B18"/>
    <w:rsid w:val="00343A46"/>
    <w:rsid w:val="003458E7"/>
    <w:rsid w:val="00364A8A"/>
    <w:rsid w:val="003739FB"/>
    <w:rsid w:val="0038035D"/>
    <w:rsid w:val="0038074D"/>
    <w:rsid w:val="003821AE"/>
    <w:rsid w:val="003A0D99"/>
    <w:rsid w:val="003A3630"/>
    <w:rsid w:val="003B2E29"/>
    <w:rsid w:val="003B45D0"/>
    <w:rsid w:val="003B6C43"/>
    <w:rsid w:val="003D0133"/>
    <w:rsid w:val="003D0EB4"/>
    <w:rsid w:val="003E71F8"/>
    <w:rsid w:val="004009FA"/>
    <w:rsid w:val="00404766"/>
    <w:rsid w:val="00451F63"/>
    <w:rsid w:val="004566BE"/>
    <w:rsid w:val="00462CB0"/>
    <w:rsid w:val="00466623"/>
    <w:rsid w:val="004841E8"/>
    <w:rsid w:val="00484D4E"/>
    <w:rsid w:val="004B00F8"/>
    <w:rsid w:val="004C2455"/>
    <w:rsid w:val="004C7178"/>
    <w:rsid w:val="004C7830"/>
    <w:rsid w:val="004F0787"/>
    <w:rsid w:val="004F24EE"/>
    <w:rsid w:val="004F266C"/>
    <w:rsid w:val="00520AB4"/>
    <w:rsid w:val="005474E3"/>
    <w:rsid w:val="005623D1"/>
    <w:rsid w:val="005A017D"/>
    <w:rsid w:val="005D515F"/>
    <w:rsid w:val="005D6A5E"/>
    <w:rsid w:val="005E45F5"/>
    <w:rsid w:val="005E4A8F"/>
    <w:rsid w:val="005F103E"/>
    <w:rsid w:val="006222C3"/>
    <w:rsid w:val="00630A0F"/>
    <w:rsid w:val="00647808"/>
    <w:rsid w:val="006501B2"/>
    <w:rsid w:val="00664886"/>
    <w:rsid w:val="00670EBE"/>
    <w:rsid w:val="0068253A"/>
    <w:rsid w:val="006A339A"/>
    <w:rsid w:val="006B3324"/>
    <w:rsid w:val="006B6798"/>
    <w:rsid w:val="006E167E"/>
    <w:rsid w:val="006E668A"/>
    <w:rsid w:val="006F1127"/>
    <w:rsid w:val="0070103C"/>
    <w:rsid w:val="0070250E"/>
    <w:rsid w:val="0070522F"/>
    <w:rsid w:val="00705C22"/>
    <w:rsid w:val="00713BF7"/>
    <w:rsid w:val="007232B8"/>
    <w:rsid w:val="007266DA"/>
    <w:rsid w:val="00732F3C"/>
    <w:rsid w:val="007342FB"/>
    <w:rsid w:val="0076063F"/>
    <w:rsid w:val="007620EF"/>
    <w:rsid w:val="007634BB"/>
    <w:rsid w:val="0076619E"/>
    <w:rsid w:val="0077206D"/>
    <w:rsid w:val="007756C2"/>
    <w:rsid w:val="0077572E"/>
    <w:rsid w:val="007868C3"/>
    <w:rsid w:val="00792071"/>
    <w:rsid w:val="00794838"/>
    <w:rsid w:val="007A365E"/>
    <w:rsid w:val="007A62E0"/>
    <w:rsid w:val="007B1593"/>
    <w:rsid w:val="007B1768"/>
    <w:rsid w:val="007B275B"/>
    <w:rsid w:val="007B45DD"/>
    <w:rsid w:val="007C0DB1"/>
    <w:rsid w:val="007C6138"/>
    <w:rsid w:val="007D245C"/>
    <w:rsid w:val="007E1364"/>
    <w:rsid w:val="007E5FD9"/>
    <w:rsid w:val="007F1415"/>
    <w:rsid w:val="007F5C8F"/>
    <w:rsid w:val="00805EE1"/>
    <w:rsid w:val="0080739B"/>
    <w:rsid w:val="00810F59"/>
    <w:rsid w:val="00826C05"/>
    <w:rsid w:val="00826E23"/>
    <w:rsid w:val="00853189"/>
    <w:rsid w:val="00856749"/>
    <w:rsid w:val="008659BE"/>
    <w:rsid w:val="008853C3"/>
    <w:rsid w:val="008B042E"/>
    <w:rsid w:val="008B1FDF"/>
    <w:rsid w:val="008B5C5B"/>
    <w:rsid w:val="008B6F03"/>
    <w:rsid w:val="008C5878"/>
    <w:rsid w:val="008C7535"/>
    <w:rsid w:val="008D62E8"/>
    <w:rsid w:val="008D7402"/>
    <w:rsid w:val="008E353E"/>
    <w:rsid w:val="0091341C"/>
    <w:rsid w:val="009229D6"/>
    <w:rsid w:val="00925122"/>
    <w:rsid w:val="00930148"/>
    <w:rsid w:val="00930D30"/>
    <w:rsid w:val="00945677"/>
    <w:rsid w:val="00953F5E"/>
    <w:rsid w:val="00975458"/>
    <w:rsid w:val="009B2FA7"/>
    <w:rsid w:val="009B3D81"/>
    <w:rsid w:val="009C35F4"/>
    <w:rsid w:val="009C7307"/>
    <w:rsid w:val="009C7B29"/>
    <w:rsid w:val="009C7F37"/>
    <w:rsid w:val="009D0210"/>
    <w:rsid w:val="009D6ADA"/>
    <w:rsid w:val="009E114E"/>
    <w:rsid w:val="009E3959"/>
    <w:rsid w:val="00A05A6D"/>
    <w:rsid w:val="00A05DEF"/>
    <w:rsid w:val="00A0709A"/>
    <w:rsid w:val="00A20C6D"/>
    <w:rsid w:val="00A22096"/>
    <w:rsid w:val="00A25844"/>
    <w:rsid w:val="00A7326B"/>
    <w:rsid w:val="00A91A98"/>
    <w:rsid w:val="00A94ACA"/>
    <w:rsid w:val="00AB41EE"/>
    <w:rsid w:val="00AB4936"/>
    <w:rsid w:val="00AB673B"/>
    <w:rsid w:val="00AD0850"/>
    <w:rsid w:val="00AD1185"/>
    <w:rsid w:val="00AD5A08"/>
    <w:rsid w:val="00AD6037"/>
    <w:rsid w:val="00AD6CE9"/>
    <w:rsid w:val="00AE653B"/>
    <w:rsid w:val="00AF226D"/>
    <w:rsid w:val="00B04FEA"/>
    <w:rsid w:val="00B157B4"/>
    <w:rsid w:val="00B171FF"/>
    <w:rsid w:val="00B23F31"/>
    <w:rsid w:val="00B4321B"/>
    <w:rsid w:val="00B52985"/>
    <w:rsid w:val="00B613EE"/>
    <w:rsid w:val="00B70293"/>
    <w:rsid w:val="00B964CB"/>
    <w:rsid w:val="00BA18B9"/>
    <w:rsid w:val="00BC34E1"/>
    <w:rsid w:val="00BC78E9"/>
    <w:rsid w:val="00BC7B02"/>
    <w:rsid w:val="00C01E6B"/>
    <w:rsid w:val="00C15424"/>
    <w:rsid w:val="00C17298"/>
    <w:rsid w:val="00C21AB8"/>
    <w:rsid w:val="00C268A6"/>
    <w:rsid w:val="00C31C27"/>
    <w:rsid w:val="00C46F0B"/>
    <w:rsid w:val="00C47097"/>
    <w:rsid w:val="00C508B8"/>
    <w:rsid w:val="00C537EF"/>
    <w:rsid w:val="00C65FF7"/>
    <w:rsid w:val="00C76D75"/>
    <w:rsid w:val="00C8142E"/>
    <w:rsid w:val="00C83D1D"/>
    <w:rsid w:val="00C86BE5"/>
    <w:rsid w:val="00CA26BF"/>
    <w:rsid w:val="00CC4B89"/>
    <w:rsid w:val="00CE4BB8"/>
    <w:rsid w:val="00CF6F3C"/>
    <w:rsid w:val="00D21C8E"/>
    <w:rsid w:val="00D33C22"/>
    <w:rsid w:val="00D5674B"/>
    <w:rsid w:val="00D7072A"/>
    <w:rsid w:val="00DA78A7"/>
    <w:rsid w:val="00DD32EB"/>
    <w:rsid w:val="00DE0848"/>
    <w:rsid w:val="00DF5852"/>
    <w:rsid w:val="00DF5C82"/>
    <w:rsid w:val="00E01DE0"/>
    <w:rsid w:val="00E22F86"/>
    <w:rsid w:val="00E37A5E"/>
    <w:rsid w:val="00E54B07"/>
    <w:rsid w:val="00E632EA"/>
    <w:rsid w:val="00E657B4"/>
    <w:rsid w:val="00E871AD"/>
    <w:rsid w:val="00E923F0"/>
    <w:rsid w:val="00E973CC"/>
    <w:rsid w:val="00EB244A"/>
    <w:rsid w:val="00EE70B3"/>
    <w:rsid w:val="00F04440"/>
    <w:rsid w:val="00F120F4"/>
    <w:rsid w:val="00F12DE4"/>
    <w:rsid w:val="00F20572"/>
    <w:rsid w:val="00F2328D"/>
    <w:rsid w:val="00F2745A"/>
    <w:rsid w:val="00F37C25"/>
    <w:rsid w:val="00F50281"/>
    <w:rsid w:val="00F528FF"/>
    <w:rsid w:val="00F61765"/>
    <w:rsid w:val="00F62036"/>
    <w:rsid w:val="00F76B2A"/>
    <w:rsid w:val="00F80516"/>
    <w:rsid w:val="00FB4998"/>
    <w:rsid w:val="00FE03DF"/>
    <w:rsid w:val="00FE2E8F"/>
    <w:rsid w:val="00FF2F24"/>
    <w:rsid w:val="00FF7508"/>
    <w:rsid w:val="61D97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29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9"/>
    <w:basedOn w:val="1"/>
    <w:next w:val="1"/>
    <w:link w:val="4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6">
    <w:name w:val="Default Paragraph Font"/>
    <w:unhideWhenUsed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43"/>
    <w:unhideWhenUsed/>
    <w:uiPriority w:val="99"/>
    <w:pPr>
      <w:spacing w:after="120" w:line="480" w:lineRule="auto"/>
    </w:pPr>
  </w:style>
  <w:style w:type="paragraph" w:styleId="8">
    <w:name w:val="footnote text"/>
    <w:basedOn w:val="1"/>
    <w:link w:val="47"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4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Body Text"/>
    <w:basedOn w:val="1"/>
    <w:link w:val="30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"/>
    <w:basedOn w:val="1"/>
    <w:link w:val="31"/>
    <w:uiPriority w:val="0"/>
    <w:pPr>
      <w:spacing w:after="0" w:line="240" w:lineRule="auto"/>
      <w:ind w:left="360"/>
    </w:pPr>
    <w:rPr>
      <w:rFonts w:ascii="Arial" w:hAnsi="Arial" w:eastAsia="Times New Roman" w:cs="Times New Roman"/>
      <w:sz w:val="28"/>
      <w:szCs w:val="24"/>
    </w:rPr>
  </w:style>
  <w:style w:type="paragraph" w:styleId="12">
    <w:name w:val="Title"/>
    <w:basedOn w:val="1"/>
    <w:link w:val="39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footer"/>
    <w:basedOn w:val="1"/>
    <w:link w:val="35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Body Text Indent 2"/>
    <w:basedOn w:val="1"/>
    <w:link w:val="32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Subtitle"/>
    <w:basedOn w:val="1"/>
    <w:link w:val="4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17">
    <w:name w:val="FollowedHyperlink"/>
    <w:basedOn w:val="16"/>
    <w:unhideWhenUsed/>
    <w:uiPriority w:val="99"/>
    <w:rPr>
      <w:color w:val="800080" w:themeColor="followedHyperlink"/>
      <w:u w:val="single"/>
    </w:rPr>
  </w:style>
  <w:style w:type="character" w:styleId="18">
    <w:name w:val="footnote reference"/>
    <w:basedOn w:val="16"/>
    <w:unhideWhenUsed/>
    <w:qFormat/>
    <w:uiPriority w:val="99"/>
    <w:rPr>
      <w:vertAlign w:val="superscript"/>
    </w:rPr>
  </w:style>
  <w:style w:type="character" w:styleId="19">
    <w:name w:val="Emphasis"/>
    <w:basedOn w:val="16"/>
    <w:qFormat/>
    <w:uiPriority w:val="20"/>
    <w:rPr>
      <w:i/>
      <w:iCs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styleId="21">
    <w:name w:val="page number"/>
    <w:basedOn w:val="16"/>
    <w:uiPriority w:val="0"/>
  </w:style>
  <w:style w:type="character" w:styleId="22">
    <w:name w:val="Strong"/>
    <w:basedOn w:val="16"/>
    <w:qFormat/>
    <w:uiPriority w:val="22"/>
    <w:rPr>
      <w:b/>
      <w:bCs/>
    </w:rPr>
  </w:style>
  <w:style w:type="table" w:styleId="24">
    <w:name w:val="Table Grid"/>
    <w:basedOn w:val="2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Текст выноски Знак"/>
    <w:basedOn w:val="16"/>
    <w:link w:val="6"/>
    <w:uiPriority w:val="0"/>
    <w:rPr>
      <w:rFonts w:ascii="Tahoma" w:hAnsi="Tahoma" w:cs="Tahoma"/>
      <w:sz w:val="16"/>
      <w:szCs w:val="16"/>
    </w:rPr>
  </w:style>
  <w:style w:type="paragraph" w:customStyle="1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Заголовок 1 Знак"/>
    <w:basedOn w:val="16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28">
    <w:name w:val="Заголовок 2 Знак"/>
    <w:basedOn w:val="16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9">
    <w:name w:val="Заголовок 3 Знак"/>
    <w:basedOn w:val="16"/>
    <w:link w:val="4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0">
    <w:name w:val="Основной текст Знак"/>
    <w:basedOn w:val="16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Знак"/>
    <w:basedOn w:val="16"/>
    <w:link w:val="11"/>
    <w:uiPriority w:val="0"/>
    <w:rPr>
      <w:rFonts w:ascii="Arial" w:hAnsi="Arial" w:eastAsia="Times New Roman" w:cs="Times New Roman"/>
      <w:sz w:val="28"/>
      <w:szCs w:val="24"/>
    </w:rPr>
  </w:style>
  <w:style w:type="character" w:customStyle="1" w:styleId="32">
    <w:name w:val="Основной текст с отступом 2 Знак"/>
    <w:basedOn w:val="16"/>
    <w:link w:val="1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Основной текст с отступом 21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34">
    <w:name w:val="Абзац списка1"/>
    <w:basedOn w:val="1"/>
    <w:uiPriority w:val="0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5">
    <w:name w:val="Нижний колонтитул Знак"/>
    <w:basedOn w:val="16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6">
    <w:name w:val="Сетка таблицы1"/>
    <w:basedOn w:val="2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7">
    <w:name w:val="cont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8">
    <w:name w:val="apple-style-span"/>
    <w:uiPriority w:val="0"/>
  </w:style>
  <w:style w:type="character" w:customStyle="1" w:styleId="39">
    <w:name w:val="Название Знак"/>
    <w:basedOn w:val="16"/>
    <w:link w:val="1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40">
    <w:name w:val="Подзаголовок Знак"/>
    <w:basedOn w:val="16"/>
    <w:link w:val="15"/>
    <w:qFormat/>
    <w:uiPriority w:val="0"/>
    <w:rPr>
      <w:rFonts w:ascii="Times New Roman" w:hAnsi="Times New Roman" w:eastAsia="Times New Roman" w:cs="Times New Roman"/>
      <w:b/>
      <w:sz w:val="24"/>
      <w:szCs w:val="20"/>
    </w:rPr>
  </w:style>
  <w:style w:type="character" w:customStyle="1" w:styleId="41">
    <w:name w:val="Верхний колонтитул Знак"/>
    <w:basedOn w:val="16"/>
    <w:link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2">
    <w:name w:val="serp-url__item"/>
    <w:uiPriority w:val="0"/>
  </w:style>
  <w:style w:type="character" w:customStyle="1" w:styleId="43">
    <w:name w:val="Основной текст 2 Знак"/>
    <w:basedOn w:val="16"/>
    <w:link w:val="7"/>
    <w:semiHidden/>
    <w:qFormat/>
    <w:uiPriority w:val="99"/>
  </w:style>
  <w:style w:type="paragraph" w:customStyle="1" w:styleId="44">
    <w:name w:val="No Spacing"/>
    <w:basedOn w:val="11"/>
    <w:qFormat/>
    <w:uiPriority w:val="1"/>
    <w:pPr>
      <w:numPr>
        <w:ilvl w:val="0"/>
        <w:numId w:val="1"/>
      </w:numPr>
      <w:spacing w:before="240" w:after="240"/>
      <w:ind w:left="0" w:firstLine="426"/>
    </w:pPr>
    <w:rPr>
      <w:rFonts w:ascii="Times New Roman" w:hAnsi="Times New Roman"/>
      <w:sz w:val="24"/>
      <w:lang w:eastAsia="ru-RU"/>
    </w:rPr>
  </w:style>
  <w:style w:type="character" w:customStyle="1" w:styleId="45">
    <w:name w:val="Заголовок 9 Знак"/>
    <w:basedOn w:val="16"/>
    <w:link w:val="5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customStyle="1" w:styleId="46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7">
    <w:name w:val="Текст сноски Знак"/>
    <w:basedOn w:val="16"/>
    <w:link w:val="8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D4975-A956-457A-B825-C31AB048C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4708</Words>
  <Characters>26841</Characters>
  <Lines>223</Lines>
  <Paragraphs>62</Paragraphs>
  <TotalTime>0</TotalTime>
  <ScaleCrop>false</ScaleCrop>
  <LinksUpToDate>false</LinksUpToDate>
  <CharactersWithSpaces>31487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2017-11-22T07:25:00Z</dcterms:created>
  <dc:creator>Федорчук</dc:creator>
  <cp:lastModifiedBy>администрация</cp:lastModifiedBy>
  <cp:lastPrinted>2017-11-27T13:45:00Z</cp:lastPrinted>
  <dcterms:modified xsi:type="dcterms:W3CDTF">2018-03-14T06:40:03Z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